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44A" w14:textId="66D41D41" w:rsidR="0035713F" w:rsidRDefault="0035713F" w:rsidP="0035713F">
      <w:pPr>
        <w:jc w:val="both"/>
        <w:rPr>
          <w:rFonts w:cstheme="minorHAnsi"/>
        </w:rPr>
      </w:pPr>
      <w:r w:rsidRPr="00461E4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747F50B" wp14:editId="25CD3E2B">
            <wp:simplePos x="0" y="0"/>
            <wp:positionH relativeFrom="column">
              <wp:posOffset>3760470</wp:posOffset>
            </wp:positionH>
            <wp:positionV relativeFrom="paragraph">
              <wp:posOffset>-193183</wp:posOffset>
            </wp:positionV>
            <wp:extent cx="2020633" cy="2363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3914" r="8351" b="28023"/>
                    <a:stretch/>
                  </pic:blipFill>
                  <pic:spPr bwMode="auto">
                    <a:xfrm>
                      <a:off x="0" y="0"/>
                      <a:ext cx="2020633" cy="23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BA99D" w14:textId="29F63ECE" w:rsidR="0035713F" w:rsidRDefault="0035713F" w:rsidP="0035713F">
      <w:pPr>
        <w:jc w:val="both"/>
        <w:rPr>
          <w:rFonts w:cstheme="minorHAnsi"/>
        </w:rPr>
      </w:pPr>
    </w:p>
    <w:p w14:paraId="77F276DF" w14:textId="44C05229" w:rsidR="0035713F" w:rsidRPr="009A229E" w:rsidRDefault="0035713F" w:rsidP="0035713F">
      <w:pPr>
        <w:jc w:val="both"/>
        <w:rPr>
          <w:rFonts w:cstheme="minorHAnsi"/>
          <w:b/>
          <w:bCs/>
          <w:color w:val="000000" w:themeColor="text1"/>
        </w:rPr>
      </w:pPr>
      <w:r w:rsidRPr="009A229E">
        <w:rPr>
          <w:rFonts w:cstheme="minorHAnsi"/>
          <w:b/>
          <w:bCs/>
          <w:color w:val="000000" w:themeColor="text1"/>
        </w:rPr>
        <w:t xml:space="preserve">VACANCY – </w:t>
      </w:r>
      <w:r w:rsidR="00E9050D">
        <w:rPr>
          <w:rFonts w:cstheme="minorHAnsi"/>
          <w:b/>
          <w:bCs/>
          <w:color w:val="000000" w:themeColor="text1"/>
        </w:rPr>
        <w:t>S</w:t>
      </w:r>
      <w:r w:rsidR="00196697">
        <w:rPr>
          <w:rFonts w:cstheme="minorHAnsi"/>
          <w:b/>
          <w:bCs/>
          <w:color w:val="000000" w:themeColor="text1"/>
        </w:rPr>
        <w:t xml:space="preserve">CIENTIST </w:t>
      </w:r>
    </w:p>
    <w:p w14:paraId="4A260078" w14:textId="77777777" w:rsidR="0035713F" w:rsidRDefault="0035713F" w:rsidP="0035713F">
      <w:pPr>
        <w:jc w:val="both"/>
        <w:rPr>
          <w:rFonts w:cstheme="minorHAnsi"/>
        </w:rPr>
      </w:pPr>
    </w:p>
    <w:p w14:paraId="2A804275" w14:textId="57789CDE" w:rsidR="0035713F" w:rsidRPr="0035713F" w:rsidRDefault="0035713F" w:rsidP="0035713F">
      <w:pPr>
        <w:jc w:val="both"/>
        <w:rPr>
          <w:rFonts w:cstheme="minorHAnsi"/>
          <w:color w:val="FF2600"/>
          <w:u w:val="single"/>
        </w:rPr>
      </w:pPr>
      <w:r w:rsidRPr="0035713F">
        <w:rPr>
          <w:rFonts w:cstheme="minorHAnsi"/>
          <w:color w:val="FF2600"/>
          <w:u w:val="single"/>
        </w:rPr>
        <w:t>About Enhanc3D Genomics</w:t>
      </w:r>
    </w:p>
    <w:p w14:paraId="421B104D" w14:textId="77777777" w:rsidR="0035713F" w:rsidRDefault="0035713F" w:rsidP="0035713F">
      <w:pPr>
        <w:jc w:val="both"/>
        <w:rPr>
          <w:rFonts w:cstheme="minorHAnsi"/>
        </w:rPr>
      </w:pPr>
    </w:p>
    <w:p w14:paraId="5EE752DA" w14:textId="4A854546" w:rsidR="0035713F" w:rsidRPr="00F02122" w:rsidRDefault="0035713F" w:rsidP="0035713F">
      <w:pPr>
        <w:jc w:val="both"/>
        <w:rPr>
          <w:rFonts w:cstheme="minorHAnsi"/>
        </w:rPr>
      </w:pPr>
      <w:r w:rsidRPr="00F02122">
        <w:rPr>
          <w:rFonts w:cstheme="minorHAnsi"/>
        </w:rPr>
        <w:t>Enhanc3D Genomics</w:t>
      </w:r>
      <w:r w:rsidRPr="00F02122">
        <w:rPr>
          <w:rFonts w:eastAsia="Times New Roman" w:cstheme="minorHAnsi"/>
          <w:shd w:val="clear" w:color="auto" w:fill="FFFFFF"/>
        </w:rPr>
        <w:t xml:space="preserve"> is a functional genomics spinout company from</w:t>
      </w:r>
      <w:r>
        <w:rPr>
          <w:rFonts w:eastAsia="Times New Roman" w:cstheme="minorHAnsi"/>
          <w:shd w:val="clear" w:color="auto" w:fill="FFFFFF"/>
        </w:rPr>
        <w:t xml:space="preserve"> t</w:t>
      </w:r>
      <w:r w:rsidRPr="00F02122">
        <w:rPr>
          <w:rFonts w:eastAsia="Times New Roman" w:cstheme="minorHAnsi"/>
          <w:shd w:val="clear" w:color="auto" w:fill="FFFFFF"/>
        </w:rPr>
        <w:t>he </w:t>
      </w:r>
      <w:proofErr w:type="spellStart"/>
      <w:r w:rsidR="0051318D">
        <w:fldChar w:fldCharType="begin"/>
      </w:r>
      <w:r w:rsidR="0051318D">
        <w:instrText xml:space="preserve"> HYPERLINK "http://www.babraham.ac.uk/" </w:instrText>
      </w:r>
      <w:r w:rsidR="0051318D">
        <w:fldChar w:fldCharType="separate"/>
      </w:r>
      <w:r w:rsidRPr="00F02122">
        <w:rPr>
          <w:rFonts w:eastAsia="Times New Roman" w:cstheme="minorHAnsi"/>
        </w:rPr>
        <w:t>Babraham</w:t>
      </w:r>
      <w:proofErr w:type="spellEnd"/>
      <w:r w:rsidRPr="00F02122">
        <w:rPr>
          <w:rFonts w:eastAsia="Times New Roman" w:cstheme="minorHAnsi"/>
        </w:rPr>
        <w:t xml:space="preserve"> Institute</w:t>
      </w:r>
      <w:r w:rsidR="0051318D">
        <w:rPr>
          <w:rFonts w:eastAsia="Times New Roman" w:cstheme="minorHAnsi"/>
        </w:rPr>
        <w:fldChar w:fldCharType="end"/>
      </w:r>
      <w:r w:rsidRPr="00F02122">
        <w:rPr>
          <w:rFonts w:eastAsia="Times New Roman" w:cstheme="minorHAnsi"/>
          <w:shd w:val="clear" w:color="auto" w:fill="FFFFFF"/>
        </w:rPr>
        <w:t xml:space="preserve"> (Cambridge, UK) leveraging a </w:t>
      </w:r>
      <w:r w:rsidRPr="00F02122">
        <w:rPr>
          <w:rFonts w:cstheme="minorHAnsi"/>
        </w:rPr>
        <w:t>disruptive technology to profile three-dimensional (3D) genome folding at high resolution. Understanding DNA organisation and long-distance interactions allows to link gene enhancers and non-coding genetic variants to their target genes and holds promise to unlock disease</w:t>
      </w:r>
      <w:r w:rsidR="00322EB4">
        <w:rPr>
          <w:rFonts w:cstheme="minorHAnsi"/>
        </w:rPr>
        <w:t>-</w:t>
      </w:r>
      <w:r w:rsidRPr="00F02122">
        <w:rPr>
          <w:rFonts w:cstheme="minorHAnsi"/>
        </w:rPr>
        <w:t xml:space="preserve">related genetics for therapeutic discovery. </w:t>
      </w:r>
    </w:p>
    <w:p w14:paraId="6B627000" w14:textId="77777777" w:rsidR="0035713F" w:rsidRPr="00F02122" w:rsidRDefault="0035713F" w:rsidP="0035713F">
      <w:pPr>
        <w:jc w:val="both"/>
        <w:rPr>
          <w:rFonts w:cstheme="minorHAnsi"/>
        </w:rPr>
      </w:pPr>
    </w:p>
    <w:p w14:paraId="3A6FA50A" w14:textId="77777777" w:rsidR="0035713F" w:rsidRPr="0035713F" w:rsidRDefault="0079707A" w:rsidP="0035713F">
      <w:pPr>
        <w:jc w:val="both"/>
        <w:rPr>
          <w:rFonts w:cstheme="minorHAnsi"/>
          <w:color w:val="000000" w:themeColor="text1"/>
        </w:rPr>
      </w:pPr>
      <w:hyperlink r:id="rId11" w:history="1">
        <w:r w:rsidR="0035713F" w:rsidRPr="0035713F">
          <w:rPr>
            <w:rStyle w:val="Hyperlink"/>
            <w:rFonts w:cstheme="minorHAnsi"/>
            <w:color w:val="000000" w:themeColor="text1"/>
            <w:u w:val="none"/>
          </w:rPr>
          <w:t>http://enhanc3dgenomics.com/</w:t>
        </w:r>
      </w:hyperlink>
    </w:p>
    <w:p w14:paraId="681B3FFB" w14:textId="77777777" w:rsidR="0035713F" w:rsidRPr="00F02122" w:rsidRDefault="0035713F" w:rsidP="0035713F">
      <w:pPr>
        <w:jc w:val="both"/>
        <w:rPr>
          <w:rFonts w:cstheme="minorHAnsi"/>
        </w:rPr>
      </w:pPr>
    </w:p>
    <w:p w14:paraId="67B6E69D" w14:textId="50675647" w:rsidR="0035713F" w:rsidRDefault="0035713F" w:rsidP="0035713F">
      <w:pPr>
        <w:jc w:val="both"/>
        <w:rPr>
          <w:rFonts w:cstheme="minorHAnsi"/>
          <w:color w:val="FF2600"/>
          <w:u w:val="single"/>
        </w:rPr>
      </w:pPr>
      <w:r w:rsidRPr="0035713F">
        <w:rPr>
          <w:rFonts w:cstheme="minorHAnsi"/>
          <w:color w:val="FF2600"/>
          <w:u w:val="single"/>
        </w:rPr>
        <w:t>Role Description</w:t>
      </w:r>
    </w:p>
    <w:p w14:paraId="2765C2FA" w14:textId="05F5BADA" w:rsidR="00D47EE8" w:rsidRDefault="00D47EE8" w:rsidP="0035713F">
      <w:pPr>
        <w:jc w:val="both"/>
        <w:rPr>
          <w:rFonts w:cstheme="minorHAnsi"/>
          <w:color w:val="FF2600"/>
          <w:u w:val="single"/>
        </w:rPr>
      </w:pPr>
    </w:p>
    <w:p w14:paraId="5F0728D2" w14:textId="3E7EE234" w:rsidR="00CE44A3" w:rsidRPr="00D1533F" w:rsidRDefault="00CE44A3" w:rsidP="00CE44A3">
      <w:pPr>
        <w:jc w:val="both"/>
        <w:rPr>
          <w:rFonts w:eastAsia="Times New Roman" w:cstheme="minorHAnsi"/>
          <w:lang w:eastAsia="en-GB"/>
        </w:rPr>
      </w:pPr>
      <w:r w:rsidRPr="00D1533F">
        <w:rPr>
          <w:rFonts w:eastAsia="Times New Roman" w:cstheme="minorHAnsi"/>
          <w:lang w:eastAsia="en-GB"/>
        </w:rPr>
        <w:t>Enhanc3D Genomics is an innovative and dynamic company with diverse and highly engaged staff. We believe in fostering great teamwork</w:t>
      </w:r>
      <w:r w:rsidR="00322EB4">
        <w:rPr>
          <w:rFonts w:eastAsia="Times New Roman" w:cstheme="minorHAnsi"/>
          <w:lang w:eastAsia="en-GB"/>
        </w:rPr>
        <w:t xml:space="preserve"> to </w:t>
      </w:r>
      <w:r w:rsidR="00322EB4" w:rsidRPr="00D1533F">
        <w:rPr>
          <w:rFonts w:eastAsia="Times New Roman" w:cstheme="minorHAnsi"/>
          <w:lang w:eastAsia="en-GB"/>
        </w:rPr>
        <w:t>maximi</w:t>
      </w:r>
      <w:r w:rsidR="00322EB4">
        <w:rPr>
          <w:rFonts w:eastAsia="Times New Roman" w:cstheme="minorHAnsi"/>
          <w:lang w:eastAsia="en-GB"/>
        </w:rPr>
        <w:t>se</w:t>
      </w:r>
      <w:r w:rsidR="00322EB4" w:rsidRPr="00D1533F">
        <w:rPr>
          <w:rFonts w:eastAsia="Times New Roman" w:cstheme="minorHAnsi"/>
          <w:lang w:eastAsia="en-GB"/>
        </w:rPr>
        <w:t xml:space="preserve"> our collective skills and experience</w:t>
      </w:r>
      <w:r w:rsidRPr="00D1533F">
        <w:rPr>
          <w:rFonts w:eastAsia="Times New Roman" w:cstheme="minorHAnsi"/>
          <w:lang w:eastAsia="en-GB"/>
        </w:rPr>
        <w:t xml:space="preserve">. We are passionate about realising the power of 3D genomics by developing new cutting-edge technologies for therapeutic discoveries. </w:t>
      </w:r>
    </w:p>
    <w:p w14:paraId="30B5FA33" w14:textId="6A924BD8" w:rsidR="00CE44A3" w:rsidRPr="00331FA2" w:rsidRDefault="00CE44A3" w:rsidP="00CE44A3">
      <w:pPr>
        <w:spacing w:before="100" w:beforeAutospacing="1" w:after="100" w:afterAutospacing="1"/>
        <w:jc w:val="both"/>
      </w:pPr>
      <w:r w:rsidRPr="00D1533F">
        <w:rPr>
          <w:rFonts w:eastAsia="Times New Roman" w:cstheme="minorHAnsi"/>
          <w:lang w:eastAsia="en-GB"/>
        </w:rPr>
        <w:t>We are looking for a forward</w:t>
      </w:r>
      <w:r w:rsidR="00322EB4">
        <w:rPr>
          <w:rFonts w:eastAsia="Times New Roman" w:cstheme="minorHAnsi"/>
          <w:lang w:eastAsia="en-GB"/>
        </w:rPr>
        <w:t>-</w:t>
      </w:r>
      <w:r w:rsidRPr="00D1533F">
        <w:rPr>
          <w:rFonts w:eastAsia="Times New Roman" w:cstheme="minorHAnsi"/>
          <w:lang w:eastAsia="en-GB"/>
        </w:rPr>
        <w:t>thinking, enthusiastic</w:t>
      </w:r>
      <w:r>
        <w:rPr>
          <w:rFonts w:eastAsia="Times New Roman" w:cstheme="minorHAnsi"/>
          <w:lang w:eastAsia="en-GB"/>
        </w:rPr>
        <w:t>, highly motivated</w:t>
      </w:r>
      <w:r w:rsidR="00B87379">
        <w:rPr>
          <w:rFonts w:eastAsia="Times New Roman" w:cstheme="minorHAnsi"/>
          <w:lang w:eastAsia="en-GB"/>
        </w:rPr>
        <w:t xml:space="preserve"> </w:t>
      </w:r>
      <w:r w:rsidR="009242FC">
        <w:rPr>
          <w:rFonts w:eastAsia="Times New Roman" w:cstheme="minorHAnsi"/>
          <w:lang w:eastAsia="en-GB"/>
        </w:rPr>
        <w:t>laboratory-based</w:t>
      </w:r>
      <w:r w:rsidRPr="00D1533F">
        <w:rPr>
          <w:rFonts w:eastAsia="Times New Roman" w:cstheme="minorHAnsi"/>
          <w:b/>
          <w:bCs/>
          <w:lang w:eastAsia="en-GB"/>
        </w:rPr>
        <w:t xml:space="preserve"> </w:t>
      </w:r>
      <w:r w:rsidR="00E9050D">
        <w:rPr>
          <w:rFonts w:eastAsia="Times New Roman" w:cstheme="minorHAnsi"/>
          <w:b/>
          <w:bCs/>
          <w:lang w:eastAsia="en-GB"/>
        </w:rPr>
        <w:t>S</w:t>
      </w:r>
      <w:r w:rsidRPr="00D1533F">
        <w:rPr>
          <w:rFonts w:eastAsia="Times New Roman" w:cstheme="minorHAnsi"/>
          <w:b/>
          <w:bCs/>
          <w:lang w:eastAsia="en-GB"/>
        </w:rPr>
        <w:t xml:space="preserve">cientist </w:t>
      </w:r>
      <w:r w:rsidRPr="00D1533F">
        <w:rPr>
          <w:rFonts w:eastAsia="Times New Roman" w:cstheme="minorHAnsi"/>
          <w:lang w:eastAsia="en-GB"/>
        </w:rPr>
        <w:t xml:space="preserve">to join the technology team currently developing </w:t>
      </w:r>
      <w:r>
        <w:rPr>
          <w:rFonts w:eastAsia="Times New Roman" w:cstheme="minorHAnsi"/>
          <w:lang w:eastAsia="en-GB"/>
        </w:rPr>
        <w:t>cutting-edge technologies to assay 3D genomic conformations.</w:t>
      </w:r>
      <w:r w:rsidRPr="009E4E1E">
        <w:rPr>
          <w:rFonts w:eastAsia="Times New Roman" w:cstheme="minorHAnsi"/>
          <w:lang w:eastAsia="en-GB"/>
        </w:rPr>
        <w:t xml:space="preserve"> </w:t>
      </w:r>
      <w:r w:rsidRPr="00D1533F">
        <w:rPr>
          <w:rFonts w:eastAsia="Times New Roman" w:cstheme="minorHAnsi"/>
          <w:lang w:eastAsia="en-GB"/>
        </w:rPr>
        <w:t>Enthusiasm and passion to deliver a high-quality finished product are keys to this role. The ideal candidate will have</w:t>
      </w:r>
      <w:r w:rsidR="00BF5B48">
        <w:rPr>
          <w:rFonts w:eastAsia="Times New Roman" w:cstheme="minorHAnsi"/>
          <w:lang w:eastAsia="en-GB"/>
        </w:rPr>
        <w:t xml:space="preserve"> a desire to work in the laboratory</w:t>
      </w:r>
      <w:r w:rsidR="007006E4">
        <w:rPr>
          <w:rFonts w:eastAsia="Times New Roman" w:cstheme="minorHAnsi"/>
          <w:lang w:eastAsia="en-GB"/>
        </w:rPr>
        <w:t>,</w:t>
      </w:r>
      <w:r w:rsidR="00BF5B48">
        <w:rPr>
          <w:rFonts w:eastAsia="Times New Roman" w:cstheme="minorHAnsi"/>
          <w:lang w:eastAsia="en-GB"/>
        </w:rPr>
        <w:t xml:space="preserve"> running samples and developing</w:t>
      </w:r>
      <w:r w:rsidR="00535285">
        <w:rPr>
          <w:rFonts w:eastAsia="Times New Roman" w:cstheme="minorHAnsi"/>
          <w:lang w:eastAsia="en-GB"/>
        </w:rPr>
        <w:t xml:space="preserve"> </w:t>
      </w:r>
      <w:r w:rsidR="00535285" w:rsidRPr="00D1533F">
        <w:rPr>
          <w:rFonts w:eastAsia="Times New Roman" w:cstheme="minorHAnsi"/>
          <w:lang w:eastAsia="en-GB"/>
        </w:rPr>
        <w:t>cutting-edge technologies for therapeutic discoveries</w:t>
      </w:r>
      <w:r w:rsidR="005E71F5">
        <w:rPr>
          <w:rFonts w:eastAsia="Times New Roman" w:cstheme="minorHAnsi"/>
          <w:lang w:eastAsia="en-GB"/>
        </w:rPr>
        <w:t>. They will have</w:t>
      </w:r>
      <w:r w:rsidR="006F19C7">
        <w:rPr>
          <w:rFonts w:eastAsia="Times New Roman" w:cstheme="minorHAnsi"/>
          <w:lang w:eastAsia="en-GB"/>
        </w:rPr>
        <w:t xml:space="preserve"> </w:t>
      </w:r>
      <w:r w:rsidRPr="00D1533F">
        <w:rPr>
          <w:rFonts w:cstheme="minorHAnsi"/>
        </w:rPr>
        <w:t xml:space="preserve">expertise </w:t>
      </w:r>
      <w:r w:rsidRPr="009E4E1E">
        <w:t>in molecular</w:t>
      </w:r>
      <w:r>
        <w:t xml:space="preserve"> and cell</w:t>
      </w:r>
      <w:r w:rsidRPr="009E4E1E">
        <w:t xml:space="preserve"> biology</w:t>
      </w:r>
      <w:r w:rsidR="00F17941">
        <w:t xml:space="preserve"> techniques</w:t>
      </w:r>
      <w:r>
        <w:t xml:space="preserve">, </w:t>
      </w:r>
      <w:r w:rsidR="00F17941">
        <w:t xml:space="preserve">ideally including </w:t>
      </w:r>
      <w:r w:rsidRPr="009E4E1E">
        <w:t>next</w:t>
      </w:r>
      <w:r>
        <w:t>-</w:t>
      </w:r>
      <w:r w:rsidRPr="009E4E1E">
        <w:t>generation sequencing</w:t>
      </w:r>
      <w:r>
        <w:t>, epigenetics and data analysis</w:t>
      </w:r>
      <w:r w:rsidR="00301841">
        <w:t>,</w:t>
      </w:r>
      <w:r w:rsidRPr="009E4E1E">
        <w:t xml:space="preserve"> a</w:t>
      </w:r>
      <w:r>
        <w:t>s well as</w:t>
      </w:r>
      <w:r w:rsidRPr="009E4E1E">
        <w:t xml:space="preserve"> </w:t>
      </w:r>
      <w:r>
        <w:t xml:space="preserve">a strong desire to work in a fast-paced and stimulating environment. </w:t>
      </w:r>
    </w:p>
    <w:p w14:paraId="504C3E4F" w14:textId="77777777" w:rsidR="00CE44A3" w:rsidRDefault="00CE44A3" w:rsidP="00CE44A3">
      <w:pPr>
        <w:jc w:val="both"/>
        <w:rPr>
          <w:rFonts w:eastAsia="Times New Roman" w:cstheme="minorHAnsi"/>
          <w:lang w:eastAsia="en-GB"/>
        </w:rPr>
      </w:pPr>
      <w:r w:rsidRPr="00D1533F">
        <w:rPr>
          <w:rFonts w:eastAsia="Times New Roman" w:cstheme="minorHAnsi"/>
          <w:lang w:eastAsia="en-GB"/>
        </w:rPr>
        <w:t>You will be involved in collaborative projects with academic and commercial research groups to deliver high</w:t>
      </w:r>
      <w:r>
        <w:rPr>
          <w:rFonts w:eastAsia="Times New Roman" w:cstheme="minorHAnsi"/>
          <w:lang w:eastAsia="en-GB"/>
        </w:rPr>
        <w:t>-</w:t>
      </w:r>
      <w:r w:rsidRPr="00D1533F">
        <w:rPr>
          <w:rFonts w:eastAsia="Times New Roman" w:cstheme="minorHAnsi"/>
          <w:lang w:eastAsia="en-GB"/>
        </w:rPr>
        <w:t>quality data reports and develop technologies</w:t>
      </w:r>
      <w:r>
        <w:rPr>
          <w:rFonts w:eastAsia="Times New Roman" w:cstheme="minorHAnsi"/>
          <w:lang w:eastAsia="en-GB"/>
        </w:rPr>
        <w:t xml:space="preserve"> and ideas</w:t>
      </w:r>
      <w:r w:rsidRPr="00D1533F">
        <w:rPr>
          <w:rFonts w:eastAsia="Times New Roman" w:cstheme="minorHAnsi"/>
          <w:lang w:eastAsia="en-GB"/>
        </w:rPr>
        <w:t>, contributing to our IP portfolio. You will be flexible and keen to support the technology development while championing quality in all aspects of your work.</w:t>
      </w:r>
    </w:p>
    <w:p w14:paraId="17FF36FE" w14:textId="77777777" w:rsidR="00CE44A3" w:rsidRPr="00D1533F" w:rsidRDefault="00CE44A3" w:rsidP="00CE44A3">
      <w:pPr>
        <w:spacing w:before="100" w:beforeAutospacing="1" w:after="100" w:afterAutospacing="1"/>
        <w:jc w:val="both"/>
        <w:rPr>
          <w:rFonts w:eastAsia="Times New Roman" w:cstheme="minorHAnsi"/>
          <w:lang w:eastAsia="en-GB"/>
        </w:rPr>
      </w:pPr>
      <w:r w:rsidRPr="00D1533F">
        <w:rPr>
          <w:rFonts w:eastAsia="Times New Roman" w:cstheme="minorHAnsi"/>
          <w:lang w:eastAsia="en-GB"/>
        </w:rPr>
        <w:t xml:space="preserve">You will be an organised and competent professional with exceptional interpersonal and communication skills, enabling you to successfully operate in a business environment where confidentiality and discretion are of paramount importance. </w:t>
      </w:r>
    </w:p>
    <w:p w14:paraId="34ED5D08" w14:textId="77777777" w:rsidR="00CE44A3" w:rsidRPr="00D1533F" w:rsidRDefault="00CE44A3" w:rsidP="00CE44A3">
      <w:pPr>
        <w:jc w:val="both"/>
        <w:rPr>
          <w:rFonts w:cstheme="minorHAnsi"/>
          <w:b/>
        </w:rPr>
      </w:pPr>
      <w:r w:rsidRPr="00D1533F">
        <w:rPr>
          <w:rFonts w:cstheme="minorHAnsi"/>
          <w:b/>
        </w:rPr>
        <w:t xml:space="preserve">Key </w:t>
      </w:r>
      <w:bookmarkStart w:id="0" w:name="_Hlk68816480"/>
      <w:r w:rsidRPr="00D1533F">
        <w:rPr>
          <w:rFonts w:cstheme="minorHAnsi"/>
          <w:b/>
        </w:rPr>
        <w:t>accountabilities</w:t>
      </w:r>
      <w:bookmarkEnd w:id="0"/>
      <w:r w:rsidRPr="00D1533F">
        <w:rPr>
          <w:rFonts w:cstheme="minorHAnsi"/>
          <w:b/>
        </w:rPr>
        <w:t xml:space="preserve"> </w:t>
      </w:r>
    </w:p>
    <w:p w14:paraId="445EC16F" w14:textId="78A61FD2" w:rsidR="009F377B" w:rsidRPr="0008665C" w:rsidRDefault="009F377B" w:rsidP="009F377B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Develop </w:t>
      </w:r>
      <w:proofErr w:type="spellStart"/>
      <w:r>
        <w:rPr>
          <w:rFonts w:cstheme="minorHAnsi"/>
        </w:rPr>
        <w:t>PCHi</w:t>
      </w:r>
      <w:proofErr w:type="spellEnd"/>
      <w:r>
        <w:rPr>
          <w:rFonts w:cstheme="minorHAnsi"/>
        </w:rPr>
        <w:t>-C library generation pro</w:t>
      </w:r>
      <w:r w:rsidRPr="0008665C">
        <w:rPr>
          <w:rFonts w:cstheme="minorHAnsi"/>
        </w:rPr>
        <w:t>tocols</w:t>
      </w:r>
    </w:p>
    <w:p w14:paraId="7354D318" w14:textId="45F0A222" w:rsidR="009F377B" w:rsidRDefault="009F377B" w:rsidP="00CE44A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>Run internal and collaborative samples</w:t>
      </w:r>
    </w:p>
    <w:p w14:paraId="4EE05C33" w14:textId="3CA7AED8" w:rsidR="00CE44A3" w:rsidRPr="00CE44A3" w:rsidRDefault="00CE44A3" w:rsidP="00CE44A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hd w:val="clear" w:color="auto" w:fill="FFFFFF"/>
          <w:lang w:eastAsia="en-GB"/>
        </w:rPr>
      </w:pPr>
      <w:r>
        <w:rPr>
          <w:rFonts w:eastAsia="Times New Roman" w:cstheme="minorHAnsi"/>
          <w:shd w:val="clear" w:color="auto" w:fill="FFFFFF"/>
          <w:lang w:eastAsia="en-GB"/>
        </w:rPr>
        <w:t xml:space="preserve">Perform </w:t>
      </w:r>
      <w:r>
        <w:rPr>
          <w:rFonts w:cstheme="minorHAnsi"/>
          <w:w w:val="105"/>
        </w:rPr>
        <w:t>QC</w:t>
      </w:r>
      <w:r w:rsidRPr="00CE44A3">
        <w:rPr>
          <w:rFonts w:cstheme="minorHAnsi"/>
          <w:w w:val="105"/>
        </w:rPr>
        <w:t xml:space="preserve"> using different methods (fluorometry, spectrophotometry, electrophoresis etc.)</w:t>
      </w:r>
    </w:p>
    <w:p w14:paraId="648C9875" w14:textId="77777777" w:rsidR="00322EB4" w:rsidRDefault="00322EB4" w:rsidP="00322EB4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Design experiments</w:t>
      </w:r>
    </w:p>
    <w:p w14:paraId="0A26BB34" w14:textId="77777777" w:rsidR="00CE44A3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Develop QC standards and introduce quality metrics</w:t>
      </w:r>
    </w:p>
    <w:p w14:paraId="0AE8711E" w14:textId="77777777" w:rsidR="00CE44A3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Troubleshoot all aspect of the in-house pipeline</w:t>
      </w:r>
    </w:p>
    <w:p w14:paraId="12483A5B" w14:textId="77777777" w:rsidR="00CE44A3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Liaise with, and support projects with, academic collaborators and industrial partners </w:t>
      </w:r>
    </w:p>
    <w:p w14:paraId="77F38035" w14:textId="19E59955" w:rsidR="00CE44A3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In collaboration with the data science team build a ‘tissue </w:t>
      </w:r>
      <w:r w:rsidR="00A57E86">
        <w:rPr>
          <w:rFonts w:cstheme="minorHAnsi"/>
        </w:rPr>
        <w:t>a</w:t>
      </w:r>
      <w:r>
        <w:rPr>
          <w:rFonts w:cstheme="minorHAnsi"/>
        </w:rPr>
        <w:t>tlas’ dat</w:t>
      </w:r>
      <w:r w:rsidR="00322EB4">
        <w:rPr>
          <w:rFonts w:cstheme="minorHAnsi"/>
        </w:rPr>
        <w:t>abase</w:t>
      </w:r>
      <w:r>
        <w:rPr>
          <w:rFonts w:cstheme="minorHAnsi"/>
        </w:rPr>
        <w:t xml:space="preserve"> for research and development purposes</w:t>
      </w:r>
    </w:p>
    <w:p w14:paraId="538A7893" w14:textId="77777777" w:rsidR="00CE44A3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Write SOPs, risk assessments, and work instructions</w:t>
      </w:r>
    </w:p>
    <w:p w14:paraId="02407B0B" w14:textId="77777777" w:rsidR="00CE44A3" w:rsidRPr="00705F57" w:rsidRDefault="00CE44A3" w:rsidP="00CE44A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hd w:val="clear" w:color="auto" w:fill="FFFFFF"/>
          <w:lang w:eastAsia="en-GB"/>
        </w:rPr>
      </w:pPr>
      <w:r w:rsidRPr="00D1533F">
        <w:rPr>
          <w:rFonts w:eastAsia="Times New Roman" w:cstheme="minorHAnsi"/>
          <w:shd w:val="clear" w:color="auto" w:fill="FFFFFF"/>
          <w:lang w:eastAsia="en-GB"/>
        </w:rPr>
        <w:t>Produce reports for internal research and external collaborations</w:t>
      </w:r>
    </w:p>
    <w:p w14:paraId="7EBD0E17" w14:textId="77777777" w:rsidR="00CE44A3" w:rsidRPr="00865413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W</w:t>
      </w:r>
      <w:r w:rsidRPr="00865413">
        <w:rPr>
          <w:rFonts w:cstheme="minorHAnsi"/>
          <w:shd w:val="clear" w:color="auto" w:fill="FFFFFF"/>
        </w:rPr>
        <w:t>ork across departments and proactively engage in knowledge sharing and peer support, including training of laboratory technicians and scientists</w:t>
      </w:r>
    </w:p>
    <w:p w14:paraId="35D271EF" w14:textId="77777777" w:rsidR="00CE44A3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Champion H&amp;S and quality compliance within the team</w:t>
      </w:r>
    </w:p>
    <w:p w14:paraId="6569A5AE" w14:textId="77777777" w:rsidR="00CE44A3" w:rsidRPr="00865413" w:rsidRDefault="00CE44A3" w:rsidP="00CE44A3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Discuss scientific findings and provide written and verbal project progress reports and updates</w:t>
      </w:r>
    </w:p>
    <w:p w14:paraId="2105E578" w14:textId="77777777" w:rsidR="00CE44A3" w:rsidRDefault="00CE44A3" w:rsidP="00CE44A3">
      <w:pPr>
        <w:pStyle w:val="ListParagraph"/>
        <w:numPr>
          <w:ilvl w:val="0"/>
          <w:numId w:val="3"/>
        </w:numPr>
        <w:jc w:val="both"/>
        <w:rPr>
          <w:rFonts w:eastAsia="Times New Roman" w:cstheme="minorHAnsi"/>
          <w:shd w:val="clear" w:color="auto" w:fill="FFFFFF"/>
          <w:lang w:eastAsia="en-GB"/>
        </w:rPr>
      </w:pPr>
      <w:r>
        <w:t>Flexibility to perform other duties which may be required</w:t>
      </w:r>
    </w:p>
    <w:p w14:paraId="2A4D7142" w14:textId="77777777" w:rsidR="00CE44A3" w:rsidRPr="00D1533F" w:rsidRDefault="00CE44A3" w:rsidP="00CE44A3">
      <w:pPr>
        <w:jc w:val="both"/>
        <w:rPr>
          <w:rFonts w:cstheme="minorHAnsi"/>
        </w:rPr>
      </w:pPr>
    </w:p>
    <w:p w14:paraId="77FEBDED" w14:textId="77777777" w:rsidR="00CE44A3" w:rsidRPr="00D1533F" w:rsidRDefault="00CE44A3" w:rsidP="00CE44A3">
      <w:pPr>
        <w:jc w:val="both"/>
        <w:rPr>
          <w:rFonts w:cstheme="minorHAnsi"/>
          <w:b/>
        </w:rPr>
      </w:pPr>
      <w:r w:rsidRPr="00D1533F">
        <w:rPr>
          <w:rFonts w:cstheme="minorHAnsi"/>
          <w:b/>
        </w:rPr>
        <w:t>Qualification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7"/>
        <w:gridCol w:w="4483"/>
      </w:tblGrid>
      <w:tr w:rsidR="00CE44A3" w:rsidRPr="00D1533F" w14:paraId="7B9D568C" w14:textId="77777777" w:rsidTr="00DC4755">
        <w:tc>
          <w:tcPr>
            <w:tcW w:w="4527" w:type="dxa"/>
          </w:tcPr>
          <w:p w14:paraId="02C91BD9" w14:textId="77777777" w:rsidR="00CE44A3" w:rsidRPr="00D1533F" w:rsidRDefault="00CE44A3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33F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4483" w:type="dxa"/>
          </w:tcPr>
          <w:p w14:paraId="783DF2ED" w14:textId="77777777" w:rsidR="00CE44A3" w:rsidRPr="00D1533F" w:rsidRDefault="00CE44A3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D1533F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CE44A3" w:rsidRPr="00D1533F" w14:paraId="5B1E8105" w14:textId="77777777" w:rsidTr="00DC4755">
        <w:tc>
          <w:tcPr>
            <w:tcW w:w="4527" w:type="dxa"/>
          </w:tcPr>
          <w:p w14:paraId="5E0E31B8" w14:textId="100C5E58" w:rsidR="00CE44A3" w:rsidRPr="00D1533F" w:rsidRDefault="00CE44A3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BB6E74">
              <w:rPr>
                <w:rFonts w:cstheme="minorHAnsi"/>
                <w:shd w:val="clear" w:color="auto" w:fill="FFFFFF"/>
              </w:rPr>
              <w:t xml:space="preserve">PhD </w:t>
            </w:r>
            <w:r>
              <w:rPr>
                <w:rFonts w:cstheme="minorHAnsi"/>
                <w:shd w:val="clear" w:color="auto" w:fill="FFFFFF"/>
              </w:rPr>
              <w:t>and</w:t>
            </w:r>
            <w:r w:rsidRPr="00BB6E74">
              <w:rPr>
                <w:rFonts w:cstheme="minorHAnsi"/>
                <w:shd w:val="clear" w:color="auto" w:fill="FFFFFF"/>
              </w:rPr>
              <w:t xml:space="preserve"> </w:t>
            </w:r>
            <w:r w:rsidR="00DE73C7">
              <w:rPr>
                <w:rFonts w:cstheme="minorHAnsi"/>
                <w:shd w:val="clear" w:color="auto" w:fill="FFFFFF"/>
              </w:rPr>
              <w:t>2</w:t>
            </w:r>
            <w:r w:rsidR="00C94E5A">
              <w:rPr>
                <w:rFonts w:cstheme="minorHAnsi"/>
                <w:shd w:val="clear" w:color="auto" w:fill="FFFFFF"/>
              </w:rPr>
              <w:t>+</w:t>
            </w:r>
            <w:r w:rsidR="00DE73C7">
              <w:rPr>
                <w:rFonts w:cstheme="minorHAnsi"/>
                <w:shd w:val="clear" w:color="auto" w:fill="FFFFFF"/>
              </w:rPr>
              <w:t xml:space="preserve"> years </w:t>
            </w:r>
            <w:r w:rsidRPr="00BB6E74">
              <w:rPr>
                <w:rFonts w:cstheme="minorHAnsi"/>
                <w:shd w:val="clear" w:color="auto" w:fill="FFFFFF"/>
              </w:rPr>
              <w:t>postdoc</w:t>
            </w:r>
            <w:r w:rsidR="001B154A">
              <w:rPr>
                <w:rFonts w:cstheme="minorHAnsi"/>
                <w:shd w:val="clear" w:color="auto" w:fill="FFFFFF"/>
              </w:rPr>
              <w:t xml:space="preserve"> </w:t>
            </w:r>
            <w:r w:rsidR="001B154A" w:rsidRPr="00BB6E74">
              <w:rPr>
                <w:rFonts w:cstheme="minorHAnsi"/>
                <w:shd w:val="clear" w:color="auto" w:fill="FFFFFF"/>
              </w:rPr>
              <w:t>in a biology-based discipline</w:t>
            </w:r>
            <w:r w:rsidR="001B154A">
              <w:rPr>
                <w:rFonts w:cstheme="minorHAnsi"/>
                <w:shd w:val="clear" w:color="auto" w:fill="FFFFFF"/>
              </w:rPr>
              <w:t xml:space="preserve"> such as genetics, molecular biology or biochemistry</w:t>
            </w:r>
            <w:r>
              <w:rPr>
                <w:rFonts w:cstheme="minorHAnsi"/>
                <w:shd w:val="clear" w:color="auto" w:fill="FFFFFF"/>
              </w:rPr>
              <w:t xml:space="preserve">, </w:t>
            </w:r>
            <w:r w:rsidRPr="00BB6E74">
              <w:rPr>
                <w:rFonts w:cstheme="minorHAnsi"/>
                <w:shd w:val="clear" w:color="auto" w:fill="FFFFFF"/>
              </w:rPr>
              <w:t xml:space="preserve">or equivalent </w:t>
            </w:r>
            <w:r>
              <w:rPr>
                <w:rFonts w:cstheme="minorHAnsi"/>
                <w:shd w:val="clear" w:color="auto" w:fill="FFFFFF"/>
              </w:rPr>
              <w:t>experience with f</w:t>
            </w:r>
            <w:r w:rsidRPr="00BB6E74">
              <w:rPr>
                <w:rFonts w:cstheme="minorHAnsi"/>
                <w:shd w:val="clear" w:color="auto" w:fill="FFFFFF"/>
              </w:rPr>
              <w:t>ormal training</w:t>
            </w:r>
          </w:p>
        </w:tc>
        <w:tc>
          <w:tcPr>
            <w:tcW w:w="4483" w:type="dxa"/>
          </w:tcPr>
          <w:p w14:paraId="6196393B" w14:textId="458C0313" w:rsidR="00CE44A3" w:rsidRPr="00D1533F" w:rsidRDefault="00393D5A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2</w:t>
            </w:r>
            <w:r w:rsidR="00C94E5A">
              <w:t>+</w:t>
            </w:r>
            <w:r>
              <w:t xml:space="preserve"> years</w:t>
            </w:r>
            <w:r w:rsidR="00950E7D">
              <w:t xml:space="preserve"> industrial experience</w:t>
            </w:r>
            <w:r w:rsidR="0002232D">
              <w:t xml:space="preserve"> </w:t>
            </w:r>
          </w:p>
        </w:tc>
      </w:tr>
      <w:tr w:rsidR="00CE44A3" w:rsidRPr="00D1533F" w14:paraId="79584E93" w14:textId="77777777" w:rsidTr="00DC4755">
        <w:tc>
          <w:tcPr>
            <w:tcW w:w="4527" w:type="dxa"/>
          </w:tcPr>
          <w:p w14:paraId="3C488EEF" w14:textId="0A07D276" w:rsidR="00CE44A3" w:rsidRPr="00D1533F" w:rsidRDefault="00CE44A3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cstheme="minorHAnsi"/>
              </w:rPr>
              <w:t>Demonstrable expertise in molecular biology techniques including DNA</w:t>
            </w:r>
            <w:r w:rsidR="006863D9">
              <w:rPr>
                <w:rFonts w:cstheme="minorHAnsi"/>
              </w:rPr>
              <w:t xml:space="preserve"> amplification</w:t>
            </w:r>
            <w:r w:rsidR="00D8360F">
              <w:rPr>
                <w:rFonts w:cstheme="minorHAnsi"/>
              </w:rPr>
              <w:t>, purification,</w:t>
            </w:r>
            <w:r w:rsidRPr="0022509C">
              <w:rPr>
                <w:rFonts w:cstheme="minorHAnsi"/>
              </w:rPr>
              <w:t xml:space="preserve"> quantification</w:t>
            </w:r>
            <w:r w:rsidR="0008164D">
              <w:rPr>
                <w:rFonts w:cstheme="minorHAnsi"/>
              </w:rPr>
              <w:t xml:space="preserve"> an</w:t>
            </w:r>
            <w:r w:rsidR="0091796C">
              <w:rPr>
                <w:rFonts w:cstheme="minorHAnsi"/>
              </w:rPr>
              <w:t xml:space="preserve">d </w:t>
            </w:r>
            <w:r w:rsidR="009D7FF3">
              <w:rPr>
                <w:rFonts w:cstheme="minorHAnsi"/>
              </w:rPr>
              <w:t xml:space="preserve">enzymatic </w:t>
            </w:r>
            <w:r>
              <w:rPr>
                <w:rFonts w:cstheme="minorHAnsi"/>
              </w:rPr>
              <w:t>modification</w:t>
            </w:r>
          </w:p>
        </w:tc>
        <w:tc>
          <w:tcPr>
            <w:tcW w:w="4483" w:type="dxa"/>
          </w:tcPr>
          <w:p w14:paraId="3262036B" w14:textId="6DE3B0AC" w:rsidR="00525043" w:rsidRPr="00525043" w:rsidRDefault="00525043" w:rsidP="00DC4755">
            <w:pPr>
              <w:jc w:val="both"/>
            </w:pPr>
            <w:r>
              <w:t>Experience with and understanding of Hi-C, targeted capture</w:t>
            </w:r>
          </w:p>
          <w:p w14:paraId="5C5D9102" w14:textId="2A5948D3" w:rsidR="00F36061" w:rsidRPr="00F36061" w:rsidRDefault="00A06A5A" w:rsidP="00DC4755">
            <w:pPr>
              <w:jc w:val="both"/>
              <w:rPr>
                <w:rFonts w:cstheme="minorHAnsi"/>
              </w:rPr>
            </w:pPr>
            <w:r w:rsidRPr="0022509C">
              <w:rPr>
                <w:rFonts w:cstheme="minorHAnsi"/>
              </w:rPr>
              <w:t>Experience with Next</w:t>
            </w:r>
            <w:r>
              <w:rPr>
                <w:rFonts w:cstheme="minorHAnsi"/>
              </w:rPr>
              <w:t>-</w:t>
            </w:r>
            <w:r w:rsidRPr="0022509C">
              <w:rPr>
                <w:rFonts w:cstheme="minorHAnsi"/>
              </w:rPr>
              <w:t>Generatio</w:t>
            </w:r>
            <w:r>
              <w:rPr>
                <w:rFonts w:cstheme="minorHAnsi"/>
              </w:rPr>
              <w:t xml:space="preserve">n </w:t>
            </w:r>
            <w:r w:rsidRPr="0022509C">
              <w:rPr>
                <w:rFonts w:cstheme="minorHAnsi"/>
              </w:rPr>
              <w:t xml:space="preserve">library preparation </w:t>
            </w:r>
            <w:r>
              <w:rPr>
                <w:rFonts w:cstheme="minorHAnsi"/>
              </w:rPr>
              <w:t>and s</w:t>
            </w:r>
            <w:r w:rsidRPr="0022509C">
              <w:rPr>
                <w:rFonts w:cstheme="minorHAnsi"/>
              </w:rPr>
              <w:t>equencing platforms</w:t>
            </w:r>
          </w:p>
          <w:p w14:paraId="46A032CD" w14:textId="205FA527" w:rsidR="00CE44A3" w:rsidRDefault="00CE44A3" w:rsidP="00DC4755">
            <w:pPr>
              <w:jc w:val="both"/>
              <w:rPr>
                <w:rFonts w:cstheme="minorHAnsi"/>
                <w:shd w:val="clear" w:color="auto" w:fill="FFFFFF"/>
              </w:rPr>
            </w:pPr>
            <w:r w:rsidRPr="0022509C">
              <w:rPr>
                <w:rFonts w:cstheme="minorHAnsi"/>
                <w:shd w:val="clear" w:color="auto" w:fill="FFFFFF"/>
              </w:rPr>
              <w:t>Experience with automation platforms and processes</w:t>
            </w:r>
          </w:p>
          <w:p w14:paraId="0AC9C35C" w14:textId="3206778A" w:rsidR="00CE44A3" w:rsidRPr="00D1533F" w:rsidRDefault="00A06A5A" w:rsidP="005250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Experience with gene editing methods such as CRISPR/Cas9</w:t>
            </w:r>
          </w:p>
        </w:tc>
      </w:tr>
      <w:tr w:rsidR="00525043" w:rsidRPr="00D1533F" w14:paraId="237C3D0F" w14:textId="77777777" w:rsidTr="00DC4755">
        <w:tc>
          <w:tcPr>
            <w:tcW w:w="4527" w:type="dxa"/>
          </w:tcPr>
          <w:p w14:paraId="0D902149" w14:textId="57D0EA80" w:rsidR="00525043" w:rsidRPr="0022509C" w:rsidRDefault="008608E1" w:rsidP="00DC4755">
            <w:pPr>
              <w:spacing w:after="160" w:line="259" w:lineRule="auto"/>
              <w:jc w:val="both"/>
              <w:rPr>
                <w:rFonts w:cstheme="minorHAnsi"/>
              </w:rPr>
            </w:pPr>
            <w:r w:rsidRPr="0022509C">
              <w:rPr>
                <w:rFonts w:cstheme="minorHAnsi"/>
              </w:rPr>
              <w:t xml:space="preserve">Demonstrable expertise in </w:t>
            </w:r>
            <w:r>
              <w:rPr>
                <w:rFonts w:cstheme="minorHAnsi"/>
              </w:rPr>
              <w:t>c</w:t>
            </w:r>
            <w:r w:rsidR="00543FA7">
              <w:rPr>
                <w:rFonts w:cstheme="minorHAnsi"/>
              </w:rPr>
              <w:t xml:space="preserve">ell biology </w:t>
            </w:r>
          </w:p>
        </w:tc>
        <w:tc>
          <w:tcPr>
            <w:tcW w:w="4483" w:type="dxa"/>
          </w:tcPr>
          <w:p w14:paraId="5A309454" w14:textId="45C2A8C2" w:rsidR="008608E1" w:rsidRDefault="00D41476" w:rsidP="00DC4755">
            <w:pPr>
              <w:jc w:val="both"/>
            </w:pPr>
            <w:r>
              <w:rPr>
                <w:rFonts w:cstheme="minorHAnsi"/>
              </w:rPr>
              <w:t>Experience</w:t>
            </w:r>
            <w:r w:rsidR="008608E1">
              <w:rPr>
                <w:rFonts w:cstheme="minorHAnsi"/>
              </w:rPr>
              <w:t xml:space="preserve"> with human primary cells</w:t>
            </w:r>
            <w:r w:rsidR="008608E1">
              <w:t xml:space="preserve"> </w:t>
            </w:r>
          </w:p>
          <w:p w14:paraId="6D59A783" w14:textId="1EB67EF1" w:rsidR="00525043" w:rsidRDefault="00465105" w:rsidP="00DC4755">
            <w:pPr>
              <w:jc w:val="both"/>
            </w:pPr>
            <w:r>
              <w:t>FACs sorting of cells</w:t>
            </w:r>
          </w:p>
        </w:tc>
      </w:tr>
      <w:tr w:rsidR="009D7FF3" w:rsidRPr="00D1533F" w14:paraId="3ADD3091" w14:textId="77777777" w:rsidTr="00DC4755">
        <w:tc>
          <w:tcPr>
            <w:tcW w:w="4527" w:type="dxa"/>
          </w:tcPr>
          <w:p w14:paraId="4BCB5969" w14:textId="3B751C69" w:rsidR="009D7FF3" w:rsidRPr="00D1533F" w:rsidRDefault="009D7FF3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hd w:val="clear" w:color="auto" w:fill="FFFFFF"/>
              </w:rPr>
              <w:t>Ability to</w:t>
            </w:r>
            <w:r w:rsidRPr="00BC7E79">
              <w:rPr>
                <w:rFonts w:cstheme="minorHAnsi"/>
                <w:shd w:val="clear" w:color="auto" w:fill="FFFFFF"/>
              </w:rPr>
              <w:t xml:space="preserve"> design experiments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BC7E79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 xml:space="preserve">problem solve, </w:t>
            </w:r>
            <w:r w:rsidRPr="00BC7E79">
              <w:rPr>
                <w:rFonts w:cstheme="minorHAnsi"/>
                <w:shd w:val="clear" w:color="auto" w:fill="FFFFFF"/>
              </w:rPr>
              <w:t xml:space="preserve">troubleshoot and </w:t>
            </w:r>
            <w:r>
              <w:rPr>
                <w:rFonts w:cstheme="minorHAnsi"/>
                <w:shd w:val="clear" w:color="auto" w:fill="FFFFFF"/>
              </w:rPr>
              <w:t>assess</w:t>
            </w:r>
            <w:r w:rsidRPr="00BC7E79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technology</w:t>
            </w:r>
            <w:r w:rsidRPr="00BC7E79">
              <w:rPr>
                <w:rFonts w:cstheme="minorHAnsi"/>
                <w:shd w:val="clear" w:color="auto" w:fill="FFFFFF"/>
              </w:rPr>
              <w:t xml:space="preserve"> performance</w:t>
            </w:r>
          </w:p>
        </w:tc>
        <w:tc>
          <w:tcPr>
            <w:tcW w:w="4483" w:type="dxa"/>
          </w:tcPr>
          <w:p w14:paraId="66F5CD7C" w14:textId="637B332B" w:rsidR="009D7FF3" w:rsidRDefault="00C64C9E" w:rsidP="009D6A66">
            <w:pPr>
              <w:jc w:val="both"/>
              <w:rPr>
                <w:rFonts w:eastAsia="Arial" w:cstheme="minorHAnsi"/>
              </w:rPr>
            </w:pPr>
            <w:r w:rsidRPr="0022509C">
              <w:rPr>
                <w:rFonts w:eastAsia="Arial" w:cstheme="minorHAnsi"/>
              </w:rPr>
              <w:t>Demonstratable experience of innovation and development of cutting-edge technologie</w:t>
            </w:r>
            <w:r>
              <w:rPr>
                <w:rFonts w:eastAsia="Arial" w:cstheme="minorHAnsi"/>
              </w:rPr>
              <w:t>s</w:t>
            </w:r>
          </w:p>
          <w:p w14:paraId="5331DC4C" w14:textId="7ED8EFFA" w:rsidR="00DC6B03" w:rsidRPr="00D1533F" w:rsidRDefault="00DC6B03" w:rsidP="009D6A66">
            <w:pPr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eastAsia="Arial" w:cstheme="minorHAnsi"/>
              </w:rPr>
              <w:t>Proven experience of working in a fast-paced research-driven commercial environment or in collaboration with industry</w:t>
            </w:r>
          </w:p>
        </w:tc>
      </w:tr>
      <w:tr w:rsidR="00572C08" w:rsidRPr="00D1533F" w14:paraId="502056B7" w14:textId="77777777" w:rsidTr="00DC4755">
        <w:tc>
          <w:tcPr>
            <w:tcW w:w="4527" w:type="dxa"/>
          </w:tcPr>
          <w:p w14:paraId="78213C2C" w14:textId="77777777" w:rsidR="00572C08" w:rsidRDefault="00572C08" w:rsidP="00DC4755">
            <w:pPr>
              <w:jc w:val="both"/>
              <w:rPr>
                <w:rFonts w:cstheme="minorHAnsi"/>
                <w:shd w:val="clear" w:color="auto" w:fill="FFFFFF"/>
              </w:rPr>
            </w:pPr>
            <w:r w:rsidRPr="0022509C">
              <w:rPr>
                <w:rFonts w:cstheme="minorHAnsi"/>
                <w:shd w:val="clear" w:color="auto" w:fill="FFFFFF"/>
              </w:rPr>
              <w:t xml:space="preserve">A social personality that contributes to an open, positive, collaborative working climate, and a strong desire </w:t>
            </w:r>
            <w:r>
              <w:rPr>
                <w:rFonts w:cstheme="minorHAnsi"/>
                <w:shd w:val="clear" w:color="auto" w:fill="FFFFFF"/>
              </w:rPr>
              <w:t>for</w:t>
            </w:r>
            <w:r w:rsidRPr="0022509C">
              <w:rPr>
                <w:rFonts w:cstheme="minorHAnsi"/>
                <w:shd w:val="clear" w:color="auto" w:fill="FFFFFF"/>
              </w:rPr>
              <w:t xml:space="preserve"> personal </w:t>
            </w:r>
            <w:r>
              <w:rPr>
                <w:rFonts w:cstheme="minorHAnsi"/>
                <w:shd w:val="clear" w:color="auto" w:fill="FFFFFF"/>
              </w:rPr>
              <w:t xml:space="preserve">and professional </w:t>
            </w:r>
            <w:r w:rsidRPr="0022509C">
              <w:rPr>
                <w:rFonts w:cstheme="minorHAnsi"/>
                <w:shd w:val="clear" w:color="auto" w:fill="FFFFFF"/>
              </w:rPr>
              <w:t xml:space="preserve">development  </w:t>
            </w:r>
          </w:p>
          <w:p w14:paraId="2E0E61A4" w14:textId="77777777" w:rsidR="00572C08" w:rsidRPr="0022509C" w:rsidRDefault="00572C08" w:rsidP="00DC4755">
            <w:pPr>
              <w:jc w:val="both"/>
              <w:rPr>
                <w:rFonts w:cstheme="minorHAnsi"/>
              </w:rPr>
            </w:pPr>
            <w:r w:rsidRPr="0022509C">
              <w:rPr>
                <w:rFonts w:cstheme="minorHAnsi"/>
                <w:shd w:val="clear" w:color="auto" w:fill="FFFFFF"/>
              </w:rPr>
              <w:t xml:space="preserve">Excellent oral and written communication skills </w:t>
            </w:r>
          </w:p>
          <w:p w14:paraId="529D062A" w14:textId="013B919A" w:rsidR="00572C08" w:rsidRPr="00D1533F" w:rsidRDefault="00572C08" w:rsidP="00DC4755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83" w:type="dxa"/>
          </w:tcPr>
          <w:p w14:paraId="0BFBA61D" w14:textId="78C49B94" w:rsidR="00572C08" w:rsidRPr="00D1533F" w:rsidRDefault="00572C08" w:rsidP="00DC4755">
            <w:pPr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cstheme="minorHAnsi"/>
              </w:rPr>
              <w:t>An understanding of IP, quality standards</w:t>
            </w:r>
          </w:p>
        </w:tc>
      </w:tr>
      <w:tr w:rsidR="00572C08" w:rsidRPr="00D1533F" w14:paraId="707C8CBC" w14:textId="77777777" w:rsidTr="00DC4755">
        <w:tc>
          <w:tcPr>
            <w:tcW w:w="4527" w:type="dxa"/>
          </w:tcPr>
          <w:p w14:paraId="03AB7C75" w14:textId="29917627" w:rsidR="00572C08" w:rsidRPr="00D1533F" w:rsidRDefault="00572C08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eastAsia="Arial" w:cstheme="minorHAnsi"/>
              </w:rPr>
              <w:t>Excellent organizational and record keeping skills</w:t>
            </w:r>
          </w:p>
        </w:tc>
        <w:tc>
          <w:tcPr>
            <w:tcW w:w="4483" w:type="dxa"/>
          </w:tcPr>
          <w:p w14:paraId="64D23D0A" w14:textId="4C6E7389" w:rsidR="00572C08" w:rsidRPr="00D1533F" w:rsidRDefault="00572C08" w:rsidP="00DC4755">
            <w:pPr>
              <w:spacing w:after="160" w:line="259" w:lineRule="auto"/>
              <w:jc w:val="both"/>
              <w:rPr>
                <w:rFonts w:cstheme="minorHAnsi"/>
                <w:sz w:val="24"/>
                <w:szCs w:val="24"/>
              </w:rPr>
            </w:pPr>
            <w:r w:rsidRPr="0022509C">
              <w:rPr>
                <w:rFonts w:cstheme="minorHAnsi"/>
                <w:shd w:val="clear" w:color="auto" w:fill="FFFFFF"/>
              </w:rPr>
              <w:t xml:space="preserve">Technical </w:t>
            </w:r>
            <w:r>
              <w:rPr>
                <w:rFonts w:cstheme="minorHAnsi"/>
                <w:shd w:val="clear" w:color="auto" w:fill="FFFFFF"/>
              </w:rPr>
              <w:t>understanding of data processing methods and/or handling of large datasets</w:t>
            </w:r>
          </w:p>
        </w:tc>
      </w:tr>
      <w:tr w:rsidR="00572C08" w:rsidRPr="00D1533F" w14:paraId="481F1BB0" w14:textId="77777777" w:rsidTr="00DC4755">
        <w:tc>
          <w:tcPr>
            <w:tcW w:w="4527" w:type="dxa"/>
          </w:tcPr>
          <w:p w14:paraId="752FFBE9" w14:textId="6CFDE121" w:rsidR="00572C08" w:rsidRPr="00E9050D" w:rsidRDefault="00572C08" w:rsidP="0011039D">
            <w:pPr>
              <w:jc w:val="both"/>
              <w:rPr>
                <w:rFonts w:cstheme="minorHAnsi"/>
              </w:rPr>
            </w:pPr>
            <w:r w:rsidRPr="00E9050D">
              <w:rPr>
                <w:rFonts w:cstheme="minorHAnsi"/>
              </w:rPr>
              <w:t>An understanding of health and safety practices and policies</w:t>
            </w:r>
          </w:p>
        </w:tc>
        <w:tc>
          <w:tcPr>
            <w:tcW w:w="4483" w:type="dxa"/>
          </w:tcPr>
          <w:p w14:paraId="4CDFFDF9" w14:textId="43EDE9FE" w:rsidR="00572C08" w:rsidRPr="00D1533F" w:rsidRDefault="00572C08" w:rsidP="00DC4755">
            <w:pPr>
              <w:spacing w:after="160" w:line="259" w:lineRule="auto"/>
              <w:jc w:val="both"/>
              <w:rPr>
                <w:rFonts w:eastAsia="Arial" w:cstheme="minorHAnsi"/>
                <w:sz w:val="24"/>
                <w:szCs w:val="24"/>
              </w:rPr>
            </w:pPr>
          </w:p>
        </w:tc>
      </w:tr>
    </w:tbl>
    <w:p w14:paraId="1CC01420" w14:textId="77777777" w:rsidR="00196697" w:rsidRDefault="00196697" w:rsidP="009A229E">
      <w:pPr>
        <w:pStyle w:val="NormalWeb"/>
        <w:jc w:val="both"/>
        <w:rPr>
          <w:rFonts w:ascii="Calibri" w:hAnsi="Calibri" w:cs="Calibri"/>
        </w:rPr>
      </w:pPr>
    </w:p>
    <w:p w14:paraId="3E0D90B6" w14:textId="782F088E" w:rsidR="00972D58" w:rsidRDefault="009719BF" w:rsidP="00E9050D">
      <w:pPr>
        <w:pStyle w:val="NormalWeb"/>
        <w:rPr>
          <w:rFonts w:ascii="Calibri" w:hAnsi="Calibri" w:cs="Calibri"/>
          <w:color w:val="FF2600"/>
        </w:rPr>
      </w:pPr>
      <w:r w:rsidRPr="64280B69">
        <w:rPr>
          <w:rFonts w:ascii="Calibri" w:hAnsi="Calibri" w:cs="Calibri"/>
        </w:rPr>
        <w:t>To apply for this position</w:t>
      </w:r>
      <w:r w:rsidR="4642A2B7" w:rsidRPr="64280B69">
        <w:rPr>
          <w:rFonts w:ascii="Calibri" w:hAnsi="Calibri" w:cs="Calibri"/>
        </w:rPr>
        <w:t>,</w:t>
      </w:r>
      <w:r w:rsidR="009A229E" w:rsidRPr="64280B69">
        <w:rPr>
          <w:rFonts w:ascii="Calibri" w:hAnsi="Calibri" w:cs="Calibri"/>
        </w:rPr>
        <w:t xml:space="preserve"> please </w:t>
      </w:r>
      <w:r w:rsidRPr="64280B69">
        <w:rPr>
          <w:rFonts w:ascii="Calibri" w:hAnsi="Calibri" w:cs="Calibri"/>
        </w:rPr>
        <w:t>submit your CV and a covering letter to</w:t>
      </w:r>
      <w:r w:rsidR="00935A39" w:rsidRPr="64280B69">
        <w:rPr>
          <w:rFonts w:ascii="Calibri" w:hAnsi="Calibri" w:cs="Calibri"/>
        </w:rPr>
        <w:t xml:space="preserve"> </w:t>
      </w:r>
      <w:hyperlink r:id="rId12" w:history="1">
        <w:r w:rsidR="00C515EA" w:rsidRPr="00FF1D84">
          <w:rPr>
            <w:rStyle w:val="Hyperlink"/>
            <w:rFonts w:ascii="Calibri" w:hAnsi="Calibri" w:cs="Calibri"/>
          </w:rPr>
          <w:t>hr@enhanc3dgenomics.com</w:t>
        </w:r>
      </w:hyperlink>
    </w:p>
    <w:p w14:paraId="687C1769" w14:textId="77777777" w:rsidR="00667823" w:rsidRPr="009A229E" w:rsidRDefault="00667823" w:rsidP="64280B69">
      <w:pPr>
        <w:pStyle w:val="NormalWeb"/>
        <w:rPr>
          <w:rFonts w:ascii="Calibri" w:hAnsi="Calibri" w:cs="Calibri"/>
        </w:rPr>
      </w:pPr>
    </w:p>
    <w:sectPr w:rsidR="00667823" w:rsidRPr="009A229E" w:rsidSect="00E9050D">
      <w:headerReference w:type="default" r:id="rId13"/>
      <w:footerReference w:type="even" r:id="rId14"/>
      <w:footerReference w:type="default" r:id="rId15"/>
      <w:pgSz w:w="11900" w:h="16840"/>
      <w:pgMar w:top="1440" w:right="1440" w:bottom="567" w:left="1440" w:header="708" w:footer="4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2B775" w14:textId="77777777" w:rsidR="0079707A" w:rsidRDefault="0079707A" w:rsidP="0035713F">
      <w:r>
        <w:separator/>
      </w:r>
    </w:p>
  </w:endnote>
  <w:endnote w:type="continuationSeparator" w:id="0">
    <w:p w14:paraId="78EF246F" w14:textId="77777777" w:rsidR="0079707A" w:rsidRDefault="0079707A" w:rsidP="0035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802425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E12D0B" w14:textId="77777777" w:rsidR="006763CF" w:rsidRDefault="0080554B" w:rsidP="002427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9FB75" w14:textId="77777777" w:rsidR="006763CF" w:rsidRDefault="0079707A" w:rsidP="006763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D077" w14:textId="66B4609F" w:rsidR="00B26CD2" w:rsidRDefault="0080554B" w:rsidP="006763CF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0CE8" w14:textId="77777777" w:rsidR="0079707A" w:rsidRDefault="0079707A" w:rsidP="0035713F">
      <w:r>
        <w:separator/>
      </w:r>
    </w:p>
  </w:footnote>
  <w:footnote w:type="continuationSeparator" w:id="0">
    <w:p w14:paraId="0F47B3BA" w14:textId="77777777" w:rsidR="0079707A" w:rsidRDefault="0079707A" w:rsidP="00357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35A55" w14:textId="448CC027" w:rsidR="00B26CD2" w:rsidRDefault="0079707A">
    <w:pPr>
      <w:pStyle w:val="Header"/>
    </w:pPr>
  </w:p>
  <w:p w14:paraId="4EED4A4A" w14:textId="77777777" w:rsidR="00B26CD2" w:rsidRDefault="00797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86EF5"/>
    <w:multiLevelType w:val="hybridMultilevel"/>
    <w:tmpl w:val="E9727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C25C3"/>
    <w:multiLevelType w:val="hybridMultilevel"/>
    <w:tmpl w:val="B984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D2C92"/>
    <w:multiLevelType w:val="hybridMultilevel"/>
    <w:tmpl w:val="4816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B4A89"/>
    <w:multiLevelType w:val="multilevel"/>
    <w:tmpl w:val="7F88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7969651">
    <w:abstractNumId w:val="1"/>
  </w:num>
  <w:num w:numId="2" w16cid:durableId="1983727443">
    <w:abstractNumId w:val="0"/>
  </w:num>
  <w:num w:numId="3" w16cid:durableId="1899243570">
    <w:abstractNumId w:val="2"/>
  </w:num>
  <w:num w:numId="4" w16cid:durableId="3687290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F"/>
    <w:rsid w:val="0002232D"/>
    <w:rsid w:val="0008164D"/>
    <w:rsid w:val="0011039D"/>
    <w:rsid w:val="00170838"/>
    <w:rsid w:val="00196697"/>
    <w:rsid w:val="001A7895"/>
    <w:rsid w:val="001B154A"/>
    <w:rsid w:val="001F666B"/>
    <w:rsid w:val="00200E8D"/>
    <w:rsid w:val="002E2A3D"/>
    <w:rsid w:val="00301841"/>
    <w:rsid w:val="003202D4"/>
    <w:rsid w:val="00322EB4"/>
    <w:rsid w:val="0035713F"/>
    <w:rsid w:val="00393D5A"/>
    <w:rsid w:val="004002C7"/>
    <w:rsid w:val="00465105"/>
    <w:rsid w:val="004D32E2"/>
    <w:rsid w:val="0051318D"/>
    <w:rsid w:val="00525043"/>
    <w:rsid w:val="00535285"/>
    <w:rsid w:val="00543FA7"/>
    <w:rsid w:val="00572C08"/>
    <w:rsid w:val="00575117"/>
    <w:rsid w:val="00577A6A"/>
    <w:rsid w:val="00581D2E"/>
    <w:rsid w:val="005E71F5"/>
    <w:rsid w:val="00667823"/>
    <w:rsid w:val="006863D9"/>
    <w:rsid w:val="00690DDF"/>
    <w:rsid w:val="006A36EA"/>
    <w:rsid w:val="006C35BB"/>
    <w:rsid w:val="006D19E7"/>
    <w:rsid w:val="006F19C7"/>
    <w:rsid w:val="007006E4"/>
    <w:rsid w:val="0079707A"/>
    <w:rsid w:val="007E11BE"/>
    <w:rsid w:val="0080554B"/>
    <w:rsid w:val="00851425"/>
    <w:rsid w:val="008608E1"/>
    <w:rsid w:val="00871434"/>
    <w:rsid w:val="00873858"/>
    <w:rsid w:val="00884D54"/>
    <w:rsid w:val="008D2F3F"/>
    <w:rsid w:val="0091796C"/>
    <w:rsid w:val="009242FC"/>
    <w:rsid w:val="00935A39"/>
    <w:rsid w:val="00950E7D"/>
    <w:rsid w:val="00954232"/>
    <w:rsid w:val="009719BF"/>
    <w:rsid w:val="00972D58"/>
    <w:rsid w:val="009A229E"/>
    <w:rsid w:val="009A4C19"/>
    <w:rsid w:val="009D6A66"/>
    <w:rsid w:val="009D7FF3"/>
    <w:rsid w:val="009F377B"/>
    <w:rsid w:val="00A06A5A"/>
    <w:rsid w:val="00A57E86"/>
    <w:rsid w:val="00A70546"/>
    <w:rsid w:val="00A94EC1"/>
    <w:rsid w:val="00AC561D"/>
    <w:rsid w:val="00B60E2B"/>
    <w:rsid w:val="00B87379"/>
    <w:rsid w:val="00BB217D"/>
    <w:rsid w:val="00BF5B48"/>
    <w:rsid w:val="00C22900"/>
    <w:rsid w:val="00C515EA"/>
    <w:rsid w:val="00C637A0"/>
    <w:rsid w:val="00C64C9E"/>
    <w:rsid w:val="00C94E5A"/>
    <w:rsid w:val="00C96563"/>
    <w:rsid w:val="00CC761D"/>
    <w:rsid w:val="00CE44A3"/>
    <w:rsid w:val="00D228A8"/>
    <w:rsid w:val="00D41476"/>
    <w:rsid w:val="00D47EE8"/>
    <w:rsid w:val="00D53EC0"/>
    <w:rsid w:val="00D5572A"/>
    <w:rsid w:val="00D8360F"/>
    <w:rsid w:val="00DC6B03"/>
    <w:rsid w:val="00DE1BA1"/>
    <w:rsid w:val="00DE73C7"/>
    <w:rsid w:val="00DF7DC7"/>
    <w:rsid w:val="00E16858"/>
    <w:rsid w:val="00E44DE6"/>
    <w:rsid w:val="00E9050D"/>
    <w:rsid w:val="00EA24E6"/>
    <w:rsid w:val="00ED18FC"/>
    <w:rsid w:val="00EE4965"/>
    <w:rsid w:val="00EF6DBB"/>
    <w:rsid w:val="00F17941"/>
    <w:rsid w:val="00F36061"/>
    <w:rsid w:val="00F54D00"/>
    <w:rsid w:val="00F827DB"/>
    <w:rsid w:val="00F82E2F"/>
    <w:rsid w:val="12DDB680"/>
    <w:rsid w:val="2DE78ACD"/>
    <w:rsid w:val="35B53774"/>
    <w:rsid w:val="4566D557"/>
    <w:rsid w:val="4642A2B7"/>
    <w:rsid w:val="64280B69"/>
    <w:rsid w:val="75C3F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AF14"/>
  <w15:chartTrackingRefBased/>
  <w15:docId w15:val="{4DFBFE81-2657-5149-8251-9D68DD31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713F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66782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1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1"/>
    <w:qFormat/>
    <w:rsid w:val="003571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13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1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13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5713F"/>
  </w:style>
  <w:style w:type="character" w:styleId="CommentReference">
    <w:name w:val="annotation reference"/>
    <w:basedOn w:val="DefaultParagraphFont"/>
    <w:uiPriority w:val="99"/>
    <w:semiHidden/>
    <w:unhideWhenUsed/>
    <w:rsid w:val="0095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23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232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54232"/>
    <w:rPr>
      <w:lang w:val="en-GB"/>
    </w:rPr>
  </w:style>
  <w:style w:type="table" w:styleId="TableGrid">
    <w:name w:val="Table Grid"/>
    <w:basedOn w:val="TableNormal"/>
    <w:uiPriority w:val="59"/>
    <w:rsid w:val="00CE44A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782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67823"/>
    <w:rPr>
      <w:rFonts w:ascii="Times New Roman" w:eastAsia="Times New Roman" w:hAnsi="Times New Roman" w:cs="Times New Roman"/>
      <w:b/>
      <w:bCs/>
      <w:lang w:val="en-GB" w:eastAsia="en-GB"/>
    </w:rPr>
  </w:style>
  <w:style w:type="character" w:styleId="Strong">
    <w:name w:val="Strong"/>
    <w:basedOn w:val="DefaultParagraphFont"/>
    <w:uiPriority w:val="22"/>
    <w:qFormat/>
    <w:rsid w:val="00667823"/>
    <w:rPr>
      <w:b/>
      <w:bCs/>
    </w:rPr>
  </w:style>
  <w:style w:type="character" w:styleId="Emphasis">
    <w:name w:val="Emphasis"/>
    <w:basedOn w:val="DefaultParagraphFont"/>
    <w:uiPriority w:val="20"/>
    <w:qFormat/>
    <w:rsid w:val="006678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6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36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21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5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@enhanc3dgenomic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nhanc3dgenomics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501F51DD58F4298AC7C9504469777" ma:contentTypeVersion="11" ma:contentTypeDescription="Create a new document." ma:contentTypeScope="" ma:versionID="1748428e6383677e0ec956ac8655fc4b">
  <xsd:schema xmlns:xsd="http://www.w3.org/2001/XMLSchema" xmlns:xs="http://www.w3.org/2001/XMLSchema" xmlns:p="http://schemas.microsoft.com/office/2006/metadata/properties" xmlns:ns2="d86f3531-4925-46e5-b6eb-a50ed9e680f5" xmlns:ns3="07a32757-5667-4638-afa6-999fd27df17e" targetNamespace="http://schemas.microsoft.com/office/2006/metadata/properties" ma:root="true" ma:fieldsID="ee0d11d6a7c892e4d40fd538ce50f962" ns2:_="" ns3:_="">
    <xsd:import namespace="d86f3531-4925-46e5-b6eb-a50ed9e680f5"/>
    <xsd:import namespace="07a32757-5667-4638-afa6-999fd27df1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f3531-4925-46e5-b6eb-a50ed9e68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32757-5667-4638-afa6-999fd27df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DE3F2-D423-4E7D-8B9F-32EF7766D8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77C683-5C35-45D5-8EBA-C7EEDB1835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2A746-C0CF-4BB7-B263-3A3A9706D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f3531-4925-46e5-b6eb-a50ed9e680f5"/>
    <ds:schemaRef ds:uri="07a32757-5667-4638-afa6-999fd27df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Dumont</dc:creator>
  <cp:keywords/>
  <dc:description/>
  <cp:lastModifiedBy>Ann Rone</cp:lastModifiedBy>
  <cp:revision>4</cp:revision>
  <cp:lastPrinted>2022-06-08T12:05:00Z</cp:lastPrinted>
  <dcterms:created xsi:type="dcterms:W3CDTF">2022-06-08T10:41:00Z</dcterms:created>
  <dcterms:modified xsi:type="dcterms:W3CDTF">2022-06-08T16:47:00Z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0x01010062C501F51DD58F4298AC7C9504469777</vt:lpwstr>
  </property>
  <property fmtid="{D5CDD505-2E9C-101B-9397-08002B2CF9AE}" pid="3" name="Order">
    <vt:r8>800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